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AFF2" w14:textId="77777777" w:rsidR="00F270CC" w:rsidRPr="003B7302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r w:rsidRPr="003B7302">
        <w:rPr>
          <w:rFonts w:ascii="Times New Roman" w:hAnsi="Times New Roman"/>
          <w:szCs w:val="32"/>
        </w:rPr>
        <w:t>PUC</w:t>
      </w:r>
      <w:r w:rsidR="00F270CC" w:rsidRPr="003B7302">
        <w:rPr>
          <w:rFonts w:ascii="Times New Roman" w:hAnsi="Times New Roman"/>
          <w:szCs w:val="32"/>
        </w:rPr>
        <w:t xml:space="preserve"> Interoffice Memorandum</w:t>
      </w:r>
    </w:p>
    <w:p w14:paraId="332F549E" w14:textId="77777777" w:rsidR="00642328" w:rsidRDefault="00642328" w:rsidP="00642328">
      <w:pPr>
        <w:tabs>
          <w:tab w:val="left" w:pos="1440"/>
        </w:tabs>
        <w:jc w:val="both"/>
      </w:pPr>
      <w:r>
        <w:rPr>
          <w:b/>
        </w:rPr>
        <w:t>To:</w:t>
      </w:r>
      <w:r>
        <w:tab/>
        <w:t>Creighton McMurray, Attorney</w:t>
      </w:r>
    </w:p>
    <w:p w14:paraId="39CE065E" w14:textId="77777777" w:rsidR="00642328" w:rsidRDefault="00642328" w:rsidP="00642328">
      <w:pPr>
        <w:ind w:left="1440"/>
        <w:jc w:val="both"/>
      </w:pPr>
      <w:r>
        <w:t>Legal Division</w:t>
      </w:r>
    </w:p>
    <w:p w14:paraId="2FD71D3D" w14:textId="77777777" w:rsidR="00642328" w:rsidRDefault="00642328" w:rsidP="00642328"/>
    <w:p w14:paraId="6A8985DF" w14:textId="77777777" w:rsidR="00642328" w:rsidRDefault="00642328" w:rsidP="00642328">
      <w:r>
        <w:rPr>
          <w:b/>
        </w:rPr>
        <w:t>From:</w:t>
      </w:r>
      <w:r>
        <w:tab/>
      </w:r>
      <w:r>
        <w:tab/>
        <w:t>Patricia Garcia, Engineering Specialist</w:t>
      </w:r>
    </w:p>
    <w:p w14:paraId="38E1BE9D" w14:textId="77777777" w:rsidR="00642328" w:rsidRDefault="00642328" w:rsidP="00642328">
      <w:pPr>
        <w:ind w:left="1440"/>
      </w:pPr>
      <w:r>
        <w:t>Infrastructure Division</w:t>
      </w:r>
    </w:p>
    <w:p w14:paraId="475A5784" w14:textId="77777777" w:rsidR="00642328" w:rsidRDefault="00642328" w:rsidP="00642328">
      <w:pPr>
        <w:jc w:val="both"/>
      </w:pPr>
    </w:p>
    <w:p w14:paraId="6FDC2B8E" w14:textId="593276E2" w:rsidR="00642328" w:rsidRDefault="00642328" w:rsidP="00642328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Date:</w:t>
      </w:r>
      <w:r>
        <w:rPr>
          <w:rFonts w:ascii="Times New Roman" w:hAnsi="Times New Roman" w:cs="Times New Roman"/>
          <w:b/>
        </w:rPr>
        <w:tab/>
      </w:r>
      <w:r w:rsidR="00185145">
        <w:rPr>
          <w:rFonts w:ascii="Times New Roman" w:hAnsi="Times New Roman" w:cs="Times New Roman"/>
          <w:bCs/>
        </w:rPr>
        <w:t>June 2</w:t>
      </w:r>
      <w:r w:rsidR="00A35767">
        <w:rPr>
          <w:rFonts w:ascii="Times New Roman" w:hAnsi="Times New Roman" w:cs="Times New Roman"/>
          <w:bCs/>
        </w:rPr>
        <w:t>6</w:t>
      </w:r>
      <w:r w:rsidR="00185145">
        <w:rPr>
          <w:rFonts w:ascii="Times New Roman" w:hAnsi="Times New Roman" w:cs="Times New Roman"/>
          <w:bCs/>
        </w:rPr>
        <w:t>, 2020</w:t>
      </w:r>
      <w:bookmarkStart w:id="0" w:name="_GoBack"/>
      <w:bookmarkEnd w:id="0"/>
    </w:p>
    <w:p w14:paraId="6C7FE729" w14:textId="77777777" w:rsidR="00642328" w:rsidRDefault="00642328" w:rsidP="00642328">
      <w:pPr>
        <w:jc w:val="both"/>
      </w:pPr>
    </w:p>
    <w:p w14:paraId="01D4046A" w14:textId="5C2722B1" w:rsidR="00642328" w:rsidRDefault="00642328" w:rsidP="00642328">
      <w:pPr>
        <w:pStyle w:val="BodyText"/>
        <w:ind w:left="1440" w:hanging="144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Subject: </w:t>
      </w:r>
      <w:r>
        <w:rPr>
          <w:rFonts w:ascii="Times New Roman" w:hAnsi="Times New Roman" w:cs="Times New Roman"/>
          <w:b/>
        </w:rPr>
        <w:tab/>
        <w:t>Docket No. 50404</w:t>
      </w:r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i/>
        </w:rPr>
        <w:t xml:space="preserve">Petition of Sterling </w:t>
      </w:r>
      <w:proofErr w:type="spellStart"/>
      <w:r>
        <w:rPr>
          <w:rFonts w:ascii="Times New Roman" w:hAnsi="Times New Roman" w:cs="Times New Roman"/>
          <w:i/>
        </w:rPr>
        <w:t>Deason</w:t>
      </w:r>
      <w:proofErr w:type="spellEnd"/>
      <w:r>
        <w:rPr>
          <w:rFonts w:ascii="Times New Roman" w:hAnsi="Times New Roman" w:cs="Times New Roman"/>
          <w:i/>
        </w:rPr>
        <w:t xml:space="preserve"> O'Donnell and Darwin </w:t>
      </w:r>
      <w:proofErr w:type="spellStart"/>
      <w:r>
        <w:rPr>
          <w:rFonts w:ascii="Times New Roman" w:hAnsi="Times New Roman" w:cs="Times New Roman"/>
          <w:i/>
        </w:rPr>
        <w:t>Deason</w:t>
      </w:r>
      <w:proofErr w:type="spellEnd"/>
      <w:r>
        <w:rPr>
          <w:rFonts w:ascii="Times New Roman" w:hAnsi="Times New Roman" w:cs="Times New Roman"/>
          <w:i/>
        </w:rPr>
        <w:t>, Co-Trustee</w:t>
      </w:r>
      <w:r w:rsidR="00696ACB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</w:rPr>
        <w:t xml:space="preserve"> of the Sterling </w:t>
      </w:r>
      <w:proofErr w:type="spellStart"/>
      <w:r>
        <w:rPr>
          <w:rFonts w:ascii="Times New Roman" w:hAnsi="Times New Roman" w:cs="Times New Roman"/>
          <w:i/>
        </w:rPr>
        <w:t>Deason</w:t>
      </w:r>
      <w:proofErr w:type="spellEnd"/>
      <w:r>
        <w:rPr>
          <w:rFonts w:ascii="Times New Roman" w:hAnsi="Times New Roman" w:cs="Times New Roman"/>
          <w:i/>
        </w:rPr>
        <w:t xml:space="preserve"> O'Donnell DD 2012 Trust Under Agreement of the DD 2014-B Grantor Retained Annuity Trust to Amend Marilee Special Utility District</w:t>
      </w:r>
      <w:r w:rsidR="00A35767">
        <w:rPr>
          <w:rFonts w:ascii="Times New Roman" w:hAnsi="Times New Roman" w:cs="Times New Roman"/>
          <w:i/>
        </w:rPr>
        <w:t>’</w:t>
      </w:r>
      <w:r>
        <w:rPr>
          <w:rFonts w:ascii="Times New Roman" w:hAnsi="Times New Roman" w:cs="Times New Roman"/>
          <w:i/>
        </w:rPr>
        <w:t>s Certificate of Convenience and Necessity in Collin County by Expedited Release</w:t>
      </w:r>
    </w:p>
    <w:p w14:paraId="3DB9F501" w14:textId="77777777" w:rsidR="00642328" w:rsidRDefault="00642328" w:rsidP="00642328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21F8FE6F" w14:textId="70B8431D" w:rsidR="00642328" w:rsidRDefault="00642328" w:rsidP="00BA1FFA">
      <w:pPr>
        <w:widowControl/>
        <w:jc w:val="both"/>
        <w:rPr>
          <w:rFonts w:eastAsiaTheme="minorHAnsi"/>
        </w:rPr>
      </w:pPr>
      <w:r>
        <w:rPr>
          <w:rFonts w:eastAsiaTheme="minorHAnsi"/>
        </w:rPr>
        <w:t xml:space="preserve">On January 2, 2020, </w:t>
      </w:r>
      <w:r>
        <w:t xml:space="preserve">Sterling </w:t>
      </w:r>
      <w:proofErr w:type="spellStart"/>
      <w:r>
        <w:t>Deason</w:t>
      </w:r>
      <w:proofErr w:type="spellEnd"/>
      <w:r>
        <w:t xml:space="preserve"> O</w:t>
      </w:r>
      <w:r w:rsidR="00A35767">
        <w:t>’</w:t>
      </w:r>
      <w:r>
        <w:t xml:space="preserve">Donnell and Darwin </w:t>
      </w:r>
      <w:proofErr w:type="spellStart"/>
      <w:r>
        <w:t>Deason</w:t>
      </w:r>
      <w:proofErr w:type="spellEnd"/>
      <w:r>
        <w:t xml:space="preserve">, Co-Trustee of the Sterling </w:t>
      </w:r>
      <w:proofErr w:type="spellStart"/>
      <w:r>
        <w:t>Deason</w:t>
      </w:r>
      <w:proofErr w:type="spellEnd"/>
      <w:r>
        <w:t xml:space="preserve"> O</w:t>
      </w:r>
      <w:r w:rsidR="00A35767">
        <w:t>’</w:t>
      </w:r>
      <w:r>
        <w:t xml:space="preserve">Donnell DD 2012 Trust under agreement of the DD 2014-B Grantor Retained Annuity Trust (Petitioner) </w:t>
      </w:r>
      <w:r>
        <w:rPr>
          <w:rFonts w:eastAsiaTheme="minorHAnsi"/>
        </w:rPr>
        <w:t xml:space="preserve">filed an application for </w:t>
      </w:r>
      <w:bookmarkStart w:id="1" w:name="_Hlk40270316"/>
      <w:r w:rsidR="00A35767">
        <w:rPr>
          <w:rFonts w:eastAsiaTheme="minorHAnsi"/>
        </w:rPr>
        <w:t xml:space="preserve">streamlined </w:t>
      </w:r>
      <w:r>
        <w:rPr>
          <w:rFonts w:eastAsiaTheme="minorHAnsi"/>
        </w:rPr>
        <w:t>expedited release from</w:t>
      </w:r>
      <w:r w:rsidR="00951FB3">
        <w:rPr>
          <w:rFonts w:eastAsiaTheme="minorHAnsi"/>
        </w:rPr>
        <w:t xml:space="preserve"> and</w:t>
      </w:r>
      <w:r>
        <w:rPr>
          <w:rFonts w:eastAsiaTheme="minorHAnsi"/>
        </w:rPr>
        <w:t xml:space="preserve"> </w:t>
      </w:r>
      <w:r>
        <w:t xml:space="preserve">to amend </w:t>
      </w:r>
      <w:bookmarkEnd w:id="1"/>
      <w:r>
        <w:t>Marilee Special Utility District</w:t>
      </w:r>
      <w:r w:rsidR="00A35767">
        <w:t>’</w:t>
      </w:r>
      <w:r>
        <w:t>s</w:t>
      </w:r>
      <w:r>
        <w:rPr>
          <w:rFonts w:eastAsiaTheme="minorHAnsi"/>
        </w:rPr>
        <w:t xml:space="preserve"> (Marilee SUD) water </w:t>
      </w:r>
      <w:r w:rsidR="00D41A26">
        <w:rPr>
          <w:rFonts w:eastAsiaTheme="minorHAnsi"/>
        </w:rPr>
        <w:t>c</w:t>
      </w:r>
      <w:r>
        <w:rPr>
          <w:rFonts w:eastAsiaTheme="minorHAnsi"/>
        </w:rPr>
        <w:t xml:space="preserve">ertificate of </w:t>
      </w:r>
      <w:r w:rsidR="00D41A26">
        <w:rPr>
          <w:rFonts w:eastAsiaTheme="minorHAnsi"/>
        </w:rPr>
        <w:t>c</w:t>
      </w:r>
      <w:r>
        <w:rPr>
          <w:rFonts w:eastAsiaTheme="minorHAnsi"/>
        </w:rPr>
        <w:t xml:space="preserve">onvenience and </w:t>
      </w:r>
      <w:r w:rsidR="00D41A26">
        <w:rPr>
          <w:rFonts w:eastAsiaTheme="minorHAnsi"/>
        </w:rPr>
        <w:t>n</w:t>
      </w:r>
      <w:r>
        <w:rPr>
          <w:rFonts w:eastAsiaTheme="minorHAnsi"/>
        </w:rPr>
        <w:t xml:space="preserve">ecessity (CCN) No. </w:t>
      </w:r>
      <w:r>
        <w:t xml:space="preserve">10150 </w:t>
      </w:r>
      <w:r>
        <w:rPr>
          <w:rFonts w:eastAsiaTheme="minorHAnsi"/>
        </w:rPr>
        <w:t>in Collin County, under Texas Water Code (TWC) § 13.2541(b) and 16 Texas Administrative Code (TAC) § 24.245(</w:t>
      </w:r>
      <w:r w:rsidRPr="00A31F2A">
        <w:rPr>
          <w:rFonts w:eastAsiaTheme="minorHAnsi"/>
          <w:i/>
          <w:iCs/>
        </w:rPr>
        <w:t>l</w:t>
      </w:r>
      <w:r>
        <w:rPr>
          <w:rFonts w:eastAsiaTheme="minorHAnsi"/>
        </w:rPr>
        <w:t>). The Petitioner assert</w:t>
      </w:r>
      <w:r w:rsidR="00696ACB">
        <w:rPr>
          <w:rFonts w:eastAsiaTheme="minorHAnsi"/>
        </w:rPr>
        <w:t>s</w:t>
      </w:r>
      <w:r>
        <w:rPr>
          <w:rFonts w:eastAsiaTheme="minorHAnsi"/>
        </w:rPr>
        <w:t xml:space="preserve"> that the land is at least 25 contiguous acres, is not receiving water service, and </w:t>
      </w:r>
      <w:proofErr w:type="gramStart"/>
      <w:r>
        <w:rPr>
          <w:rFonts w:eastAsiaTheme="minorHAnsi"/>
        </w:rPr>
        <w:t>is located in</w:t>
      </w:r>
      <w:proofErr w:type="gramEnd"/>
      <w:r>
        <w:rPr>
          <w:rFonts w:eastAsiaTheme="minorHAnsi"/>
        </w:rPr>
        <w:t xml:space="preserve"> </w:t>
      </w:r>
      <w:r>
        <w:t>Collin</w:t>
      </w:r>
      <w:r>
        <w:rPr>
          <w:rFonts w:eastAsiaTheme="minorHAnsi"/>
        </w:rPr>
        <w:t xml:space="preserve"> County</w:t>
      </w:r>
      <w:r w:rsidR="00A35767">
        <w:rPr>
          <w:rFonts w:eastAsiaTheme="minorHAnsi"/>
        </w:rPr>
        <w:t>,</w:t>
      </w:r>
      <w:r>
        <w:rPr>
          <w:rFonts w:eastAsiaTheme="minorHAnsi"/>
        </w:rPr>
        <w:t xml:space="preserve"> which is a qualifying county.   </w:t>
      </w:r>
    </w:p>
    <w:p w14:paraId="21988D33" w14:textId="77777777" w:rsidR="000E7495" w:rsidRDefault="000E7495" w:rsidP="00BA1FFA">
      <w:pPr>
        <w:widowControl/>
        <w:autoSpaceDE/>
        <w:autoSpaceDN/>
        <w:adjustRightInd/>
        <w:jc w:val="both"/>
        <w:rPr>
          <w:strike/>
        </w:rPr>
      </w:pPr>
    </w:p>
    <w:p w14:paraId="746D9353" w14:textId="1BDC44D8" w:rsidR="00162D54" w:rsidRPr="003B7302" w:rsidRDefault="00162D54" w:rsidP="00BA1FFA">
      <w:pPr>
        <w:widowControl/>
        <w:jc w:val="both"/>
      </w:pPr>
      <w:r w:rsidRPr="003B7302">
        <w:t>The Petitioner submitted</w:t>
      </w:r>
      <w:r>
        <w:t xml:space="preserve"> </w:t>
      </w:r>
      <w:proofErr w:type="gramStart"/>
      <w:r w:rsidRPr="003B7302">
        <w:rPr>
          <w:rFonts w:eastAsiaTheme="minorHAnsi"/>
        </w:rPr>
        <w:t>a sworn affidavit</w:t>
      </w:r>
      <w:proofErr w:type="gramEnd"/>
      <w:r w:rsidRPr="003B7302">
        <w:rPr>
          <w:rFonts w:eastAsiaTheme="minorHAnsi"/>
        </w:rPr>
        <w:t xml:space="preserve"> attesting that the property was not receiving water from</w:t>
      </w:r>
      <w:r>
        <w:rPr>
          <w:rFonts w:eastAsiaTheme="minorHAnsi"/>
        </w:rPr>
        <w:t xml:space="preserve"> </w:t>
      </w:r>
      <w:r w:rsidR="00642328">
        <w:rPr>
          <w:rFonts w:eastAsiaTheme="minorHAnsi"/>
        </w:rPr>
        <w:t>Marilee SUD</w:t>
      </w:r>
      <w:r>
        <w:t xml:space="preserve"> </w:t>
      </w:r>
      <w:r>
        <w:rPr>
          <w:rFonts w:eastAsiaTheme="minorHAnsi"/>
        </w:rPr>
        <w:t>and</w:t>
      </w:r>
      <w:r w:rsidRPr="003B7302">
        <w:t xml:space="preserve"> </w:t>
      </w:r>
      <w:r>
        <w:t xml:space="preserve">a </w:t>
      </w:r>
      <w:r w:rsidRPr="003B7302">
        <w:rPr>
          <w:rFonts w:eastAsiaTheme="minorHAnsi"/>
        </w:rPr>
        <w:t>warranty d</w:t>
      </w:r>
      <w:r>
        <w:rPr>
          <w:rFonts w:eastAsiaTheme="minorHAnsi"/>
        </w:rPr>
        <w:t>eed confirming the Petitioner’s ownership of the tract</w:t>
      </w:r>
      <w:r w:rsidRPr="003B7302">
        <w:rPr>
          <w:rFonts w:eastAsiaTheme="minorHAnsi"/>
        </w:rPr>
        <w:t xml:space="preserve"> of land</w:t>
      </w:r>
      <w:r>
        <w:rPr>
          <w:rFonts w:eastAsiaTheme="minorHAnsi"/>
        </w:rPr>
        <w:t xml:space="preserve">. In addition, </w:t>
      </w:r>
      <w:r>
        <w:t>t</w:t>
      </w:r>
      <w:r w:rsidRPr="003B7302">
        <w:t xml:space="preserve">he Petitioner submitted </w:t>
      </w:r>
      <w:proofErr w:type="gramStart"/>
      <w:r>
        <w:t>sufficient</w:t>
      </w:r>
      <w:proofErr w:type="gramEnd"/>
      <w:r w:rsidRPr="003B7302">
        <w:t xml:space="preserve"> maps </w:t>
      </w:r>
      <w:r>
        <w:t xml:space="preserve">and digital data </w:t>
      </w:r>
      <w:r w:rsidRPr="003B7302">
        <w:t xml:space="preserve">for determining the location of the requested release area within </w:t>
      </w:r>
      <w:r w:rsidR="00642328">
        <w:rPr>
          <w:rFonts w:eastAsiaTheme="minorHAnsi"/>
        </w:rPr>
        <w:t>Marilee SUD</w:t>
      </w:r>
      <w:r w:rsidRPr="003B7302">
        <w:rPr>
          <w:rFonts w:eastAsiaTheme="minorHAnsi"/>
        </w:rPr>
        <w:t xml:space="preserve">’s </w:t>
      </w:r>
      <w:r w:rsidRPr="003B7302">
        <w:t xml:space="preserve">certificated </w:t>
      </w:r>
      <w:r>
        <w:t xml:space="preserve">service </w:t>
      </w:r>
      <w:r w:rsidRPr="003B7302">
        <w:t>area</w:t>
      </w:r>
      <w:r>
        <w:t>.</w:t>
      </w:r>
      <w:r w:rsidRPr="003B7302">
        <w:t xml:space="preserve"> Mapping </w:t>
      </w:r>
      <w:r w:rsidRPr="003B7302">
        <w:rPr>
          <w:rFonts w:eastAsiaTheme="minorHAnsi"/>
        </w:rPr>
        <w:t>Staff was</w:t>
      </w:r>
      <w:r>
        <w:rPr>
          <w:rFonts w:eastAsiaTheme="minorHAnsi"/>
        </w:rPr>
        <w:t xml:space="preserve"> able to confirm the tract of land is</w:t>
      </w:r>
      <w:r w:rsidRPr="003B7302">
        <w:t xml:space="preserve"> approximately </w:t>
      </w:r>
      <w:r w:rsidR="00642328">
        <w:t>260</w:t>
      </w:r>
      <w:r>
        <w:t xml:space="preserve"> </w:t>
      </w:r>
      <w:r w:rsidRPr="003B7302">
        <w:t>acres.</w:t>
      </w:r>
      <w:r w:rsidRPr="003B7302">
        <w:rPr>
          <w:rFonts w:eastAsiaTheme="minorHAnsi"/>
          <w:highlight w:val="yellow"/>
        </w:rPr>
        <w:t xml:space="preserve"> </w:t>
      </w:r>
    </w:p>
    <w:p w14:paraId="34A4593C" w14:textId="04A6DC58" w:rsidR="003E578B" w:rsidRDefault="003E578B" w:rsidP="00BA1FFA">
      <w:pPr>
        <w:pStyle w:val="ListParagraph"/>
        <w:spacing w:before="-1" w:after="-1"/>
        <w:ind w:firstLine="0"/>
        <w:jc w:val="both"/>
        <w:rPr>
          <w:rFonts w:ascii="Times New Roman" w:hAnsi="Times New Roman" w:cs="Times New Roman"/>
        </w:rPr>
      </w:pPr>
    </w:p>
    <w:p w14:paraId="434BBBE5" w14:textId="1288BBFF" w:rsidR="000C5EDE" w:rsidRPr="00BA1FFA" w:rsidRDefault="000C5EDE" w:rsidP="00BA1FFA">
      <w:pPr>
        <w:jc w:val="both"/>
      </w:pPr>
      <w:r w:rsidRPr="00BA1FFA">
        <w:t xml:space="preserve">On </w:t>
      </w:r>
      <w:r w:rsidR="00401C02" w:rsidRPr="00BA1FFA">
        <w:t>January 16</w:t>
      </w:r>
      <w:r w:rsidRPr="00BA1FFA">
        <w:t xml:space="preserve">, 2020, </w:t>
      </w:r>
      <w:r w:rsidR="00401C02" w:rsidRPr="00BA1FFA">
        <w:rPr>
          <w:rFonts w:eastAsiaTheme="minorHAnsi"/>
        </w:rPr>
        <w:t>Marilee SUD</w:t>
      </w:r>
      <w:r w:rsidR="00401C02" w:rsidRPr="00BA1FFA">
        <w:t xml:space="preserve"> </w:t>
      </w:r>
      <w:r w:rsidRPr="00BA1FFA">
        <w:t xml:space="preserve">filed a motion to intervene, which was granted by the Administrative Law Judge </w:t>
      </w:r>
      <w:r w:rsidR="00BA1FFA" w:rsidRPr="00BA1FFA">
        <w:t xml:space="preserve">(ALJ) </w:t>
      </w:r>
      <w:r w:rsidRPr="00BA1FFA">
        <w:t xml:space="preserve">on </w:t>
      </w:r>
      <w:r w:rsidR="00401C02" w:rsidRPr="00BA1FFA">
        <w:t>January 30</w:t>
      </w:r>
      <w:r w:rsidRPr="00BA1FFA">
        <w:t xml:space="preserve">, 2020. </w:t>
      </w:r>
      <w:r w:rsidR="00BA1FFA" w:rsidRPr="00BA1FFA">
        <w:t xml:space="preserve">On February 11, 2020, </w:t>
      </w:r>
      <w:r w:rsidR="00BA1FFA" w:rsidRPr="00BA1FFA">
        <w:rPr>
          <w:rFonts w:eastAsiaTheme="minorHAnsi"/>
        </w:rPr>
        <w:t>Marilee SUD</w:t>
      </w:r>
      <w:r w:rsidR="00BA1FFA" w:rsidRPr="00BA1FFA">
        <w:t xml:space="preserve"> filed a response to the </w:t>
      </w:r>
      <w:r w:rsidR="00A35767">
        <w:t xml:space="preserve">petition, </w:t>
      </w:r>
      <w:r w:rsidR="00BA1FFA" w:rsidRPr="00BA1FFA">
        <w:t xml:space="preserve">which included customer bills and a map showing where service is provided to the requested property. On April 8, 2020, the Petitioner filed a response to Marilee SUD indicating the areas being served are not </w:t>
      </w:r>
      <w:r w:rsidR="00DB2D51">
        <w:t>within the</w:t>
      </w:r>
      <w:r w:rsidR="00DB2D51" w:rsidRPr="00BA1FFA">
        <w:t xml:space="preserve"> </w:t>
      </w:r>
      <w:r w:rsidR="00BA1FFA" w:rsidRPr="00BA1FFA">
        <w:t xml:space="preserve">requested </w:t>
      </w:r>
      <w:r w:rsidR="00DB2D51">
        <w:t>area of</w:t>
      </w:r>
      <w:r w:rsidR="00BA1FFA" w:rsidRPr="00BA1FFA">
        <w:t xml:space="preserve"> </w:t>
      </w:r>
      <w:r w:rsidR="00424CF9" w:rsidRPr="00BA1FFA">
        <w:t>this</w:t>
      </w:r>
      <w:r w:rsidR="00424CF9">
        <w:t xml:space="preserve"> petition</w:t>
      </w:r>
      <w:r w:rsidR="00BA1FFA" w:rsidRPr="00BA1FFA">
        <w:t xml:space="preserve">. </w:t>
      </w:r>
      <w:r w:rsidR="00E37BC1">
        <w:t>Staff recommends that the</w:t>
      </w:r>
      <w:r w:rsidR="008B254E">
        <w:t xml:space="preserve"> requested area does not include the areas where Marilee SUD’s meters are located.</w:t>
      </w:r>
    </w:p>
    <w:p w14:paraId="4B742259" w14:textId="12C0FC2A" w:rsidR="000C5EDE" w:rsidRPr="00BA1FFA" w:rsidRDefault="000C5EDE" w:rsidP="00BA1FFA">
      <w:pPr>
        <w:spacing w:before="240"/>
        <w:jc w:val="both"/>
      </w:pPr>
      <w:r w:rsidRPr="00BA1FFA">
        <w:t xml:space="preserve">In accordance with TWC </w:t>
      </w:r>
      <w:r w:rsidRPr="00BA1FFA">
        <w:rPr>
          <w:rFonts w:eastAsiaTheme="minorHAnsi"/>
        </w:rPr>
        <w:t>§ 13.254</w:t>
      </w:r>
      <w:r w:rsidR="000B417B">
        <w:rPr>
          <w:rFonts w:eastAsiaTheme="minorHAnsi"/>
        </w:rPr>
        <w:t>1</w:t>
      </w:r>
      <w:r w:rsidRPr="00BA1FFA">
        <w:t xml:space="preserve"> and 16 TAC § 24.245(</w:t>
      </w:r>
      <w:r w:rsidRPr="00A31F2A">
        <w:rPr>
          <w:i/>
          <w:iCs/>
        </w:rPr>
        <w:t>l</w:t>
      </w:r>
      <w:r w:rsidRPr="00BA1FFA">
        <w:t>), the Petitioner ha</w:t>
      </w:r>
      <w:r w:rsidR="00625245">
        <w:t>s</w:t>
      </w:r>
      <w:r w:rsidRPr="00BA1FFA">
        <w:t xml:space="preserve"> met the Commission’s requirements to allow for the release of the requested area from </w:t>
      </w:r>
      <w:r w:rsidR="00401C02" w:rsidRPr="00BA1FFA">
        <w:t>Marilee SUD</w:t>
      </w:r>
      <w:r w:rsidRPr="00BA1FFA">
        <w:t>’s CCN No. 10</w:t>
      </w:r>
      <w:r w:rsidR="00BA1FFA" w:rsidRPr="00BA1FFA">
        <w:t>150</w:t>
      </w:r>
      <w:r w:rsidRPr="00BA1FFA">
        <w:t xml:space="preserve">. Therefore, Staff recommends approval of the petition. Enclosed is a final map and certificate for Commission approval. </w:t>
      </w:r>
    </w:p>
    <w:p w14:paraId="41568839" w14:textId="77777777" w:rsidR="000C5EDE" w:rsidRPr="00401C02" w:rsidRDefault="000C5EDE" w:rsidP="00BA1FFA">
      <w:pPr>
        <w:jc w:val="both"/>
        <w:rPr>
          <w:highlight w:val="yellow"/>
        </w:rPr>
      </w:pPr>
    </w:p>
    <w:p w14:paraId="31E762A8" w14:textId="262E600A" w:rsidR="00FB3636" w:rsidRPr="00BA1FFA" w:rsidRDefault="000C5EDE" w:rsidP="00BA1FFA">
      <w:pPr>
        <w:pStyle w:val="ListParagraph"/>
        <w:spacing w:before="-1" w:after="-1"/>
        <w:ind w:firstLine="0"/>
        <w:jc w:val="both"/>
        <w:rPr>
          <w:rFonts w:ascii="Times New Roman" w:hAnsi="Times New Roman" w:cs="Times New Roman"/>
        </w:rPr>
      </w:pPr>
      <w:r w:rsidRPr="00BA1FFA">
        <w:rPr>
          <w:rFonts w:ascii="Times New Roman" w:eastAsia="Calibri" w:hAnsi="Times New Roman" w:cs="Times New Roman"/>
        </w:rPr>
        <w:t>Additionally, Staff recommends that a</w:t>
      </w:r>
      <w:r w:rsidRPr="00BA1FFA">
        <w:rPr>
          <w:rFonts w:ascii="Times New Roman" w:hAnsi="Times New Roman" w:cs="Times New Roman"/>
        </w:rPr>
        <w:t xml:space="preserve"> final map and certificate be provided to the CCN holder. </w:t>
      </w:r>
    </w:p>
    <w:p w14:paraId="105FCBB4" w14:textId="4616608D" w:rsidR="00FB3636" w:rsidRDefault="00FB3636" w:rsidP="00BA1FFA">
      <w:pPr>
        <w:pStyle w:val="ListParagraph"/>
        <w:spacing w:before="-1" w:after="-1"/>
        <w:ind w:firstLine="0"/>
        <w:jc w:val="both"/>
        <w:rPr>
          <w:rFonts w:ascii="Times New Roman" w:hAnsi="Times New Roman" w:cs="Times New Roman"/>
        </w:rPr>
      </w:pPr>
    </w:p>
    <w:p w14:paraId="6382E8D9" w14:textId="77777777" w:rsidR="00FB3636" w:rsidRPr="003B7302" w:rsidRDefault="00FB3636" w:rsidP="00FF7E7B">
      <w:pPr>
        <w:pStyle w:val="ListParagraph"/>
        <w:spacing w:before="-1" w:after="-1"/>
        <w:ind w:firstLine="0"/>
        <w:jc w:val="both"/>
        <w:rPr>
          <w:rFonts w:ascii="Times New Roman" w:hAnsi="Times New Roman" w:cs="Times New Roman"/>
        </w:rPr>
      </w:pPr>
    </w:p>
    <w:sectPr w:rsidR="00FB3636" w:rsidRPr="003B7302" w:rsidSect="003E578B"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A5BFA" w14:textId="77777777" w:rsidR="00FC1CA9" w:rsidRDefault="00FC1CA9" w:rsidP="00DF152A">
      <w:r>
        <w:separator/>
      </w:r>
    </w:p>
  </w:endnote>
  <w:endnote w:type="continuationSeparator" w:id="0">
    <w:p w14:paraId="06BE5A5D" w14:textId="77777777" w:rsidR="00FC1CA9" w:rsidRDefault="00FC1CA9" w:rsidP="00DF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4643C" w14:textId="77777777" w:rsidR="00FC1CA9" w:rsidRDefault="00FC1CA9" w:rsidP="00DF152A">
      <w:r>
        <w:separator/>
      </w:r>
    </w:p>
  </w:footnote>
  <w:footnote w:type="continuationSeparator" w:id="0">
    <w:p w14:paraId="666E14D5" w14:textId="77777777" w:rsidR="00FC1CA9" w:rsidRDefault="00FC1CA9" w:rsidP="00DF1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CA9"/>
    <w:rsid w:val="00016CF0"/>
    <w:rsid w:val="00026DF4"/>
    <w:rsid w:val="00033C83"/>
    <w:rsid w:val="000358C1"/>
    <w:rsid w:val="000371A7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417B"/>
    <w:rsid w:val="000B6999"/>
    <w:rsid w:val="000C00A6"/>
    <w:rsid w:val="000C5EDE"/>
    <w:rsid w:val="000E2DC8"/>
    <w:rsid w:val="000E7495"/>
    <w:rsid w:val="000F71B6"/>
    <w:rsid w:val="000F7F3A"/>
    <w:rsid w:val="00100C46"/>
    <w:rsid w:val="00102255"/>
    <w:rsid w:val="00116413"/>
    <w:rsid w:val="00141B7F"/>
    <w:rsid w:val="00146C05"/>
    <w:rsid w:val="00154DBA"/>
    <w:rsid w:val="00162D54"/>
    <w:rsid w:val="00185145"/>
    <w:rsid w:val="001864EE"/>
    <w:rsid w:val="00187E75"/>
    <w:rsid w:val="00195710"/>
    <w:rsid w:val="001A7841"/>
    <w:rsid w:val="001B2CBD"/>
    <w:rsid w:val="001C1FB4"/>
    <w:rsid w:val="001E2EA6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0206"/>
    <w:rsid w:val="002C7D33"/>
    <w:rsid w:val="002D4E2D"/>
    <w:rsid w:val="002D7195"/>
    <w:rsid w:val="002F196F"/>
    <w:rsid w:val="002F7EDD"/>
    <w:rsid w:val="00314B18"/>
    <w:rsid w:val="0031765B"/>
    <w:rsid w:val="00340D98"/>
    <w:rsid w:val="00351FD0"/>
    <w:rsid w:val="00352D65"/>
    <w:rsid w:val="00356F1E"/>
    <w:rsid w:val="00374241"/>
    <w:rsid w:val="00374F81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1C02"/>
    <w:rsid w:val="00405C6B"/>
    <w:rsid w:val="00424CF9"/>
    <w:rsid w:val="0043327C"/>
    <w:rsid w:val="004608D3"/>
    <w:rsid w:val="004709C5"/>
    <w:rsid w:val="00471342"/>
    <w:rsid w:val="00477E44"/>
    <w:rsid w:val="004946B1"/>
    <w:rsid w:val="004975B0"/>
    <w:rsid w:val="004A0250"/>
    <w:rsid w:val="004A0F44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584F"/>
    <w:rsid w:val="00527529"/>
    <w:rsid w:val="0054132F"/>
    <w:rsid w:val="005464F5"/>
    <w:rsid w:val="0055212A"/>
    <w:rsid w:val="00555892"/>
    <w:rsid w:val="005810B7"/>
    <w:rsid w:val="005935B9"/>
    <w:rsid w:val="005A3083"/>
    <w:rsid w:val="005A739F"/>
    <w:rsid w:val="005B2A69"/>
    <w:rsid w:val="005F337F"/>
    <w:rsid w:val="005F5034"/>
    <w:rsid w:val="006044E1"/>
    <w:rsid w:val="00620819"/>
    <w:rsid w:val="00623C97"/>
    <w:rsid w:val="00625245"/>
    <w:rsid w:val="00626D6B"/>
    <w:rsid w:val="0064197C"/>
    <w:rsid w:val="00642328"/>
    <w:rsid w:val="00647808"/>
    <w:rsid w:val="0065525B"/>
    <w:rsid w:val="00657964"/>
    <w:rsid w:val="00671217"/>
    <w:rsid w:val="006730D8"/>
    <w:rsid w:val="00675700"/>
    <w:rsid w:val="00696ACB"/>
    <w:rsid w:val="006C3496"/>
    <w:rsid w:val="006C393F"/>
    <w:rsid w:val="006C5736"/>
    <w:rsid w:val="006C6CEB"/>
    <w:rsid w:val="006E4FDD"/>
    <w:rsid w:val="00701340"/>
    <w:rsid w:val="0072249E"/>
    <w:rsid w:val="00727F1C"/>
    <w:rsid w:val="00732647"/>
    <w:rsid w:val="00735252"/>
    <w:rsid w:val="00742040"/>
    <w:rsid w:val="00746472"/>
    <w:rsid w:val="00747C96"/>
    <w:rsid w:val="0075745D"/>
    <w:rsid w:val="00766925"/>
    <w:rsid w:val="0077465C"/>
    <w:rsid w:val="00777544"/>
    <w:rsid w:val="00783D96"/>
    <w:rsid w:val="007858EB"/>
    <w:rsid w:val="00787783"/>
    <w:rsid w:val="00797B1B"/>
    <w:rsid w:val="007A248B"/>
    <w:rsid w:val="007B7653"/>
    <w:rsid w:val="007C18CB"/>
    <w:rsid w:val="007D1652"/>
    <w:rsid w:val="007E12DD"/>
    <w:rsid w:val="007F1D92"/>
    <w:rsid w:val="0080148A"/>
    <w:rsid w:val="00824914"/>
    <w:rsid w:val="0083298C"/>
    <w:rsid w:val="0083796C"/>
    <w:rsid w:val="00852E43"/>
    <w:rsid w:val="008647B8"/>
    <w:rsid w:val="008668BC"/>
    <w:rsid w:val="008675DE"/>
    <w:rsid w:val="0087217C"/>
    <w:rsid w:val="008755F2"/>
    <w:rsid w:val="008907BF"/>
    <w:rsid w:val="00894AA1"/>
    <w:rsid w:val="008A298F"/>
    <w:rsid w:val="008B0F30"/>
    <w:rsid w:val="008B254E"/>
    <w:rsid w:val="008B2ECC"/>
    <w:rsid w:val="008B4877"/>
    <w:rsid w:val="008B6ED2"/>
    <w:rsid w:val="008D0160"/>
    <w:rsid w:val="008E33DD"/>
    <w:rsid w:val="008E68D6"/>
    <w:rsid w:val="008E6E47"/>
    <w:rsid w:val="00903268"/>
    <w:rsid w:val="00903FF4"/>
    <w:rsid w:val="009049A6"/>
    <w:rsid w:val="0093286D"/>
    <w:rsid w:val="00950B98"/>
    <w:rsid w:val="00951FB3"/>
    <w:rsid w:val="009522F7"/>
    <w:rsid w:val="00963B61"/>
    <w:rsid w:val="009720DE"/>
    <w:rsid w:val="0097287F"/>
    <w:rsid w:val="00974E8C"/>
    <w:rsid w:val="009933C0"/>
    <w:rsid w:val="00996B99"/>
    <w:rsid w:val="009A735F"/>
    <w:rsid w:val="009E0546"/>
    <w:rsid w:val="009E083C"/>
    <w:rsid w:val="009E75C9"/>
    <w:rsid w:val="00A03680"/>
    <w:rsid w:val="00A12619"/>
    <w:rsid w:val="00A2193F"/>
    <w:rsid w:val="00A22A7C"/>
    <w:rsid w:val="00A250C5"/>
    <w:rsid w:val="00A258C6"/>
    <w:rsid w:val="00A31F2A"/>
    <w:rsid w:val="00A34267"/>
    <w:rsid w:val="00A35767"/>
    <w:rsid w:val="00A3606C"/>
    <w:rsid w:val="00A379DF"/>
    <w:rsid w:val="00A75BA9"/>
    <w:rsid w:val="00A83021"/>
    <w:rsid w:val="00A9069E"/>
    <w:rsid w:val="00A9168E"/>
    <w:rsid w:val="00AB074C"/>
    <w:rsid w:val="00AB5D46"/>
    <w:rsid w:val="00AC5542"/>
    <w:rsid w:val="00AC5B81"/>
    <w:rsid w:val="00AD09A3"/>
    <w:rsid w:val="00AD4D03"/>
    <w:rsid w:val="00AD7B17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75B90"/>
    <w:rsid w:val="00BA1FFA"/>
    <w:rsid w:val="00BA625E"/>
    <w:rsid w:val="00BA7403"/>
    <w:rsid w:val="00BA7D38"/>
    <w:rsid w:val="00BB31A0"/>
    <w:rsid w:val="00BC32DC"/>
    <w:rsid w:val="00BD4027"/>
    <w:rsid w:val="00BD56E6"/>
    <w:rsid w:val="00BE283C"/>
    <w:rsid w:val="00BE7365"/>
    <w:rsid w:val="00BF000E"/>
    <w:rsid w:val="00C0341F"/>
    <w:rsid w:val="00C117C5"/>
    <w:rsid w:val="00C143FF"/>
    <w:rsid w:val="00C26351"/>
    <w:rsid w:val="00C315E2"/>
    <w:rsid w:val="00C37DB6"/>
    <w:rsid w:val="00C37F7D"/>
    <w:rsid w:val="00C40800"/>
    <w:rsid w:val="00C41519"/>
    <w:rsid w:val="00C423CF"/>
    <w:rsid w:val="00C633FA"/>
    <w:rsid w:val="00C70BE4"/>
    <w:rsid w:val="00C84CE7"/>
    <w:rsid w:val="00C95864"/>
    <w:rsid w:val="00CC2F50"/>
    <w:rsid w:val="00CD317A"/>
    <w:rsid w:val="00CD38C4"/>
    <w:rsid w:val="00CD61AE"/>
    <w:rsid w:val="00D0035C"/>
    <w:rsid w:val="00D022A9"/>
    <w:rsid w:val="00D165A2"/>
    <w:rsid w:val="00D220A0"/>
    <w:rsid w:val="00D41A26"/>
    <w:rsid w:val="00D44331"/>
    <w:rsid w:val="00D60652"/>
    <w:rsid w:val="00D71634"/>
    <w:rsid w:val="00D90B4B"/>
    <w:rsid w:val="00D91EBC"/>
    <w:rsid w:val="00D9218C"/>
    <w:rsid w:val="00DA4FEB"/>
    <w:rsid w:val="00DB2D51"/>
    <w:rsid w:val="00DB7701"/>
    <w:rsid w:val="00DB788B"/>
    <w:rsid w:val="00DD175B"/>
    <w:rsid w:val="00DF152A"/>
    <w:rsid w:val="00E14844"/>
    <w:rsid w:val="00E37BC1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6A56"/>
    <w:rsid w:val="00F05D22"/>
    <w:rsid w:val="00F270CC"/>
    <w:rsid w:val="00F529B5"/>
    <w:rsid w:val="00F5540E"/>
    <w:rsid w:val="00F56A6D"/>
    <w:rsid w:val="00F56E78"/>
    <w:rsid w:val="00F84C3B"/>
    <w:rsid w:val="00F96184"/>
    <w:rsid w:val="00F96704"/>
    <w:rsid w:val="00FB1DEC"/>
    <w:rsid w:val="00FB3636"/>
    <w:rsid w:val="00FC1CA9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188F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7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73DCB-377B-4202-8F64-4D314A8C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2020-06-26T14:31:00Z</dcterms:created>
  <dcterms:modified xsi:type="dcterms:W3CDTF">2020-06-26T14:31:00Z</dcterms:modified>
</cp:coreProperties>
</file>